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ED" w:rsidRPr="00C15A15" w:rsidRDefault="001C3FED" w:rsidP="00320A8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15A15">
        <w:rPr>
          <w:rFonts w:ascii="Arial" w:hAnsi="Arial" w:cs="Arial"/>
          <w:bCs/>
          <w:spacing w:val="-3"/>
          <w:sz w:val="22"/>
          <w:szCs w:val="22"/>
        </w:rPr>
        <w:t xml:space="preserve">Road </w:t>
      </w:r>
      <w:r w:rsidR="00CC0954" w:rsidRPr="00C15A15">
        <w:rPr>
          <w:rFonts w:ascii="Arial" w:hAnsi="Arial" w:cs="Arial"/>
          <w:bCs/>
          <w:spacing w:val="-3"/>
          <w:sz w:val="22"/>
          <w:szCs w:val="22"/>
        </w:rPr>
        <w:t>trauma</w:t>
      </w:r>
      <w:r w:rsidRPr="00C15A15">
        <w:rPr>
          <w:rFonts w:ascii="Arial" w:hAnsi="Arial" w:cs="Arial"/>
          <w:bCs/>
          <w:spacing w:val="-3"/>
          <w:sz w:val="22"/>
          <w:szCs w:val="22"/>
        </w:rPr>
        <w:t xml:space="preserve"> continues to be a major contributor to premature death and serious injury in Queensland</w:t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C15A15" w:rsidRPr="00C15A15">
        <w:rPr>
          <w:rFonts w:ascii="Arial" w:hAnsi="Arial" w:cs="Arial"/>
          <w:bCs/>
          <w:spacing w:val="-3"/>
          <w:sz w:val="22"/>
          <w:szCs w:val="22"/>
        </w:rPr>
        <w:t>The Safer Roads, Safer Queensland: Queensland’s Road Safety Strategy 2015</w:t>
      </w:r>
      <w:r w:rsidR="00C15A15" w:rsidRPr="00C15A15">
        <w:rPr>
          <w:rFonts w:ascii="Arial" w:hAnsi="Arial" w:cs="Arial"/>
          <w:bCs/>
          <w:spacing w:val="-3"/>
          <w:sz w:val="22"/>
          <w:szCs w:val="22"/>
        </w:rPr>
        <w:noBreakHyphen/>
        <w:t>2021 and Action Plan 2015-17 have</w:t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 xml:space="preserve"> been developed to </w:t>
      </w:r>
      <w:r w:rsidR="0082384B">
        <w:rPr>
          <w:rFonts w:ascii="Arial" w:hAnsi="Arial" w:cs="Arial"/>
          <w:bCs/>
          <w:spacing w:val="-3"/>
          <w:sz w:val="22"/>
          <w:szCs w:val="22"/>
        </w:rPr>
        <w:t xml:space="preserve">drive improvements in road safety </w:t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 xml:space="preserve">in coming years. </w:t>
      </w:r>
    </w:p>
    <w:p w:rsidR="000F6D6E" w:rsidRDefault="005A6015" w:rsidP="000F6D6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6015">
        <w:rPr>
          <w:rFonts w:ascii="Arial" w:hAnsi="Arial" w:cs="Arial"/>
          <w:bCs/>
          <w:spacing w:val="-3"/>
          <w:sz w:val="22"/>
          <w:szCs w:val="22"/>
        </w:rPr>
        <w:t>The documents reflect expert and community input from the Safer Roads, Safer Queensland forum</w:t>
      </w:r>
      <w:r w:rsidR="009C0044">
        <w:rPr>
          <w:rFonts w:ascii="Arial" w:hAnsi="Arial" w:cs="Arial"/>
          <w:bCs/>
          <w:spacing w:val="-3"/>
          <w:sz w:val="22"/>
          <w:szCs w:val="22"/>
        </w:rPr>
        <w:t xml:space="preserve"> held at Parliament House on 10 April 2015</w:t>
      </w:r>
      <w:r w:rsidR="004F0AFE">
        <w:rPr>
          <w:rFonts w:ascii="Arial" w:hAnsi="Arial" w:cs="Arial"/>
          <w:bCs/>
          <w:spacing w:val="-3"/>
          <w:sz w:val="22"/>
          <w:szCs w:val="22"/>
        </w:rPr>
        <w:t xml:space="preserve">, and further advice from a </w:t>
      </w:r>
      <w:r w:rsidRPr="005A6015">
        <w:rPr>
          <w:rFonts w:ascii="Arial" w:hAnsi="Arial" w:cs="Arial"/>
          <w:bCs/>
          <w:spacing w:val="-3"/>
          <w:sz w:val="22"/>
          <w:szCs w:val="22"/>
        </w:rPr>
        <w:t xml:space="preserve">steering committee </w:t>
      </w:r>
      <w:r w:rsidR="004F0AFE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C47626">
        <w:rPr>
          <w:rFonts w:ascii="Arial" w:hAnsi="Arial" w:cs="Arial"/>
          <w:bCs/>
          <w:spacing w:val="-3"/>
          <w:sz w:val="22"/>
          <w:szCs w:val="22"/>
        </w:rPr>
        <w:t>key</w:t>
      </w:r>
      <w:r w:rsidR="00C15A15">
        <w:rPr>
          <w:rFonts w:ascii="Arial" w:hAnsi="Arial" w:cs="Arial"/>
          <w:bCs/>
          <w:spacing w:val="-3"/>
          <w:sz w:val="22"/>
          <w:szCs w:val="22"/>
        </w:rPr>
        <w:t xml:space="preserve"> stakeholders, </w:t>
      </w:r>
      <w:r w:rsidRPr="005A6015">
        <w:rPr>
          <w:rFonts w:ascii="Arial" w:hAnsi="Arial" w:cs="Arial"/>
          <w:bCs/>
          <w:spacing w:val="-3"/>
          <w:sz w:val="22"/>
          <w:szCs w:val="22"/>
        </w:rPr>
        <w:t xml:space="preserve">including Bicycle Queensland, the Centre for Accident Research and Road Safety – Queensland, the Motorcycle Riders’ Association of Queensland, the Queensland Trucking Association and </w:t>
      </w:r>
      <w:r w:rsidR="00F50FF0">
        <w:rPr>
          <w:rFonts w:ascii="Arial" w:hAnsi="Arial" w:cs="Arial"/>
          <w:bCs/>
          <w:spacing w:val="-3"/>
          <w:sz w:val="22"/>
          <w:szCs w:val="22"/>
        </w:rPr>
        <w:t>the Royal Automobile Club of Queensland</w:t>
      </w:r>
      <w:r w:rsidR="00C15A1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F6D6E" w:rsidRDefault="00C15A15" w:rsidP="00320A8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strategy</w:t>
      </w:r>
      <w:r w:rsidR="000F6D6E" w:rsidRPr="000F6D6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A6015" w:rsidRPr="000F6D6E">
        <w:rPr>
          <w:rFonts w:ascii="Arial" w:hAnsi="Arial" w:cs="Arial"/>
          <w:bCs/>
          <w:spacing w:val="-3"/>
          <w:sz w:val="22"/>
          <w:szCs w:val="22"/>
        </w:rPr>
        <w:t xml:space="preserve">describes the underpinning rationale and approach </w:t>
      </w:r>
      <w:r w:rsidR="000F6D6E" w:rsidRPr="000F6D6E">
        <w:rPr>
          <w:rFonts w:ascii="Arial" w:hAnsi="Arial" w:cs="Arial"/>
          <w:bCs/>
          <w:spacing w:val="-3"/>
          <w:sz w:val="22"/>
          <w:szCs w:val="22"/>
        </w:rPr>
        <w:t>to be adopted</w:t>
      </w:r>
      <w:r w:rsidR="005A6015" w:rsidRPr="000F6D6E">
        <w:rPr>
          <w:rFonts w:ascii="Arial" w:hAnsi="Arial" w:cs="Arial"/>
          <w:bCs/>
          <w:spacing w:val="-3"/>
          <w:sz w:val="22"/>
          <w:szCs w:val="22"/>
        </w:rPr>
        <w:t xml:space="preserve"> to reduce the frequenc</w:t>
      </w:r>
      <w:r w:rsidR="000F6D6E" w:rsidRPr="000F6D6E">
        <w:rPr>
          <w:rFonts w:ascii="Arial" w:hAnsi="Arial" w:cs="Arial"/>
          <w:bCs/>
          <w:spacing w:val="-3"/>
          <w:sz w:val="22"/>
          <w:szCs w:val="22"/>
        </w:rPr>
        <w:t xml:space="preserve">y and severity of road crashes. It responds to the perceived ‘acceptance’ of death and </w:t>
      </w:r>
      <w:r w:rsidR="00F612C4">
        <w:rPr>
          <w:rFonts w:ascii="Arial" w:hAnsi="Arial" w:cs="Arial"/>
          <w:bCs/>
          <w:spacing w:val="-3"/>
          <w:sz w:val="22"/>
          <w:szCs w:val="22"/>
        </w:rPr>
        <w:t xml:space="preserve">serious </w:t>
      </w:r>
      <w:r w:rsidR="000F6D6E" w:rsidRPr="000F6D6E">
        <w:rPr>
          <w:rFonts w:ascii="Arial" w:hAnsi="Arial" w:cs="Arial"/>
          <w:bCs/>
          <w:spacing w:val="-3"/>
          <w:sz w:val="22"/>
          <w:szCs w:val="22"/>
        </w:rPr>
        <w:t>injury on the roads.</w:t>
      </w:r>
    </w:p>
    <w:p w:rsidR="00C15A15" w:rsidRPr="00C15A15" w:rsidRDefault="004F0AFE" w:rsidP="00320A8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strategy’s</w:t>
      </w:r>
      <w:r w:rsidR="00C15A15" w:rsidRPr="00C15A15">
        <w:rPr>
          <w:rFonts w:ascii="Arial" w:hAnsi="Arial" w:cs="Arial"/>
          <w:bCs/>
          <w:spacing w:val="-3"/>
          <w:sz w:val="22"/>
          <w:szCs w:val="22"/>
        </w:rPr>
        <w:t xml:space="preserve"> four guiding principles are: the true road toll is broader than fatalities; we need an ambitious vision with interim targets to inspire and motivate action; Safe System principles are the foundation of action; and road safety is everyone’s issue and everyone’s responsibility. </w:t>
      </w:r>
    </w:p>
    <w:p w:rsidR="000F6D6E" w:rsidRDefault="00C15A15" w:rsidP="00320A8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5A15">
        <w:rPr>
          <w:rFonts w:ascii="Arial" w:hAnsi="Arial" w:cs="Arial"/>
          <w:bCs/>
          <w:spacing w:val="-3"/>
          <w:sz w:val="22"/>
          <w:szCs w:val="22"/>
        </w:rPr>
        <w:t xml:space="preserve">The action plan </w:t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 xml:space="preserve">is the first under the strategy, and will help to guide </w:t>
      </w:r>
      <w:r w:rsidRPr="00C15A15">
        <w:rPr>
          <w:rFonts w:ascii="Arial" w:hAnsi="Arial" w:cs="Arial"/>
          <w:bCs/>
          <w:spacing w:val="-3"/>
          <w:sz w:val="22"/>
          <w:szCs w:val="22"/>
        </w:rPr>
        <w:t xml:space="preserve">priority </w:t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>efforts over 2015</w:t>
      </w:r>
      <w:r w:rsidR="004F0AFE">
        <w:rPr>
          <w:rFonts w:ascii="Arial" w:hAnsi="Arial" w:cs="Arial"/>
          <w:bCs/>
          <w:spacing w:val="-3"/>
          <w:sz w:val="22"/>
          <w:szCs w:val="22"/>
        </w:rPr>
        <w:noBreakHyphen/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>16 and 2016-17.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It </w:t>
      </w:r>
      <w:r w:rsidR="005A6015" w:rsidRPr="00C15A15">
        <w:rPr>
          <w:rFonts w:ascii="Arial" w:hAnsi="Arial" w:cs="Arial"/>
          <w:bCs/>
          <w:spacing w:val="-3"/>
          <w:sz w:val="22"/>
          <w:szCs w:val="22"/>
        </w:rPr>
        <w:t xml:space="preserve">includes 57 initiatives </w:t>
      </w:r>
      <w:r w:rsidR="000F6D6E" w:rsidRPr="00C15A15">
        <w:rPr>
          <w:rFonts w:ascii="Arial" w:hAnsi="Arial" w:cs="Arial"/>
          <w:bCs/>
          <w:spacing w:val="-3"/>
          <w:sz w:val="22"/>
          <w:szCs w:val="22"/>
        </w:rPr>
        <w:t>across six areas for action, including: education and engagement; enforcement; technology; roads and roadsides; research, data and innovation; and governance and strategy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15A15" w:rsidRPr="00C15A15" w:rsidRDefault="00C15A15" w:rsidP="00320A8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Implementation of the strategy and action plan will be led by the Department of Transport and Main Roads and Queensland Police Service.</w:t>
      </w:r>
    </w:p>
    <w:p w:rsidR="00D6589B" w:rsidRPr="00B54E49" w:rsidRDefault="00D6589B" w:rsidP="00192BB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192BB1" w:rsidRPr="00192BB1">
        <w:t xml:space="preserve"> </w:t>
      </w:r>
      <w:r w:rsidR="00EE6B76">
        <w:rPr>
          <w:rFonts w:ascii="Arial" w:hAnsi="Arial" w:cs="Arial"/>
          <w:sz w:val="22"/>
          <w:szCs w:val="22"/>
        </w:rPr>
        <w:t>the</w:t>
      </w:r>
      <w:r w:rsidR="00192BB1" w:rsidRPr="00192BB1">
        <w:rPr>
          <w:rFonts w:ascii="Arial" w:hAnsi="Arial" w:cs="Arial"/>
          <w:sz w:val="22"/>
          <w:szCs w:val="22"/>
        </w:rPr>
        <w:t xml:space="preserve"> Safer Roads, Safer Queensland: Queensland’s Road Safety Strategy 2015-2021 and </w:t>
      </w:r>
      <w:r w:rsidR="00192BB1">
        <w:rPr>
          <w:rFonts w:ascii="Arial" w:hAnsi="Arial" w:cs="Arial"/>
          <w:sz w:val="22"/>
          <w:szCs w:val="22"/>
        </w:rPr>
        <w:t>Road Safety Action Plan 2015-17</w:t>
      </w:r>
      <w:r w:rsidR="00EE6B76">
        <w:rPr>
          <w:rFonts w:ascii="Arial" w:hAnsi="Arial" w:cs="Arial"/>
          <w:sz w:val="22"/>
          <w:szCs w:val="22"/>
        </w:rPr>
        <w:t xml:space="preserve"> and their public release</w:t>
      </w:r>
      <w:r w:rsidR="00192BB1">
        <w:rPr>
          <w:rFonts w:ascii="Arial" w:hAnsi="Arial" w:cs="Arial"/>
          <w:sz w:val="22"/>
          <w:szCs w:val="22"/>
        </w:rPr>
        <w:t>.</w:t>
      </w:r>
    </w:p>
    <w:p w:rsidR="00B54E49" w:rsidRPr="00B54E49" w:rsidRDefault="00B54E49" w:rsidP="00E607E1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54E4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54E49" w:rsidRPr="00B54E49" w:rsidRDefault="00662A6D" w:rsidP="00E607E1">
      <w:pPr>
        <w:numPr>
          <w:ilvl w:val="1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B54E49" w:rsidRPr="00D94917">
          <w:rPr>
            <w:rStyle w:val="Hyperlink"/>
            <w:rFonts w:ascii="Arial" w:hAnsi="Arial" w:cs="Arial"/>
            <w:sz w:val="22"/>
            <w:szCs w:val="22"/>
          </w:rPr>
          <w:t>Safer Roads, Safer Queensland: Queensland’s Road Safety Strategy 2015-2021</w:t>
        </w:r>
      </w:hyperlink>
    </w:p>
    <w:p w:rsidR="00B54E49" w:rsidRPr="00B54E49" w:rsidRDefault="00662A6D" w:rsidP="00E607E1">
      <w:pPr>
        <w:numPr>
          <w:ilvl w:val="1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B54E49" w:rsidRPr="00D94917">
          <w:rPr>
            <w:rStyle w:val="Hyperlink"/>
            <w:rFonts w:ascii="Arial" w:hAnsi="Arial" w:cs="Arial"/>
            <w:sz w:val="22"/>
            <w:szCs w:val="22"/>
          </w:rPr>
          <w:t>Safer Roads, Safer Queensland: Queensland’s Road Safety Action Plan 2015-17</w:t>
        </w:r>
      </w:hyperlink>
    </w:p>
    <w:sectPr w:rsidR="00B54E49" w:rsidRPr="00B54E49" w:rsidSect="00434400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A6" w:rsidRDefault="002406A6" w:rsidP="00D6589B">
      <w:r>
        <w:separator/>
      </w:r>
    </w:p>
  </w:endnote>
  <w:endnote w:type="continuationSeparator" w:id="0">
    <w:p w:rsidR="002406A6" w:rsidRDefault="002406A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A6" w:rsidRDefault="002406A6" w:rsidP="00D6589B">
      <w:r>
        <w:separator/>
      </w:r>
    </w:p>
  </w:footnote>
  <w:footnote w:type="continuationSeparator" w:id="0">
    <w:p w:rsidR="002406A6" w:rsidRDefault="002406A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92BB1"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CB1501" w:rsidRDefault="00192BB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92BB1">
      <w:rPr>
        <w:rFonts w:ascii="Arial" w:hAnsi="Arial" w:cs="Arial"/>
        <w:b/>
        <w:sz w:val="22"/>
        <w:szCs w:val="22"/>
        <w:u w:val="single"/>
      </w:rPr>
      <w:t>Queensland’s Road Safety Strategy 2015-2021 and Action Plan 2015-17</w:t>
    </w:r>
  </w:p>
  <w:p w:rsidR="008C0520" w:rsidRDefault="008C0520" w:rsidP="00E607E1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192BB1">
      <w:rPr>
        <w:rFonts w:ascii="Arial" w:hAnsi="Arial" w:cs="Arial"/>
        <w:b/>
        <w:sz w:val="22"/>
        <w:szCs w:val="22"/>
        <w:u w:val="single"/>
      </w:rPr>
      <w:t>Minister for Main Roads, Road Safety and Ports and Minister for Energy and Water Supply</w:t>
    </w:r>
  </w:p>
  <w:p w:rsidR="00192BB1" w:rsidRDefault="00192BB1" w:rsidP="00E607E1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 w:rsidRPr="00192BB1">
      <w:rPr>
        <w:rFonts w:ascii="Arial" w:hAnsi="Arial" w:cs="Arial"/>
        <w:b/>
        <w:sz w:val="22"/>
        <w:szCs w:val="22"/>
        <w:u w:val="single"/>
      </w:rPr>
      <w:t>Minister for Police, Fire and Emergency Services and Minister for Corrective Services</w:t>
    </w:r>
  </w:p>
  <w:p w:rsidR="00E607E1" w:rsidRDefault="00E607E1" w:rsidP="00E607E1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4D39"/>
    <w:multiLevelType w:val="hybridMultilevel"/>
    <w:tmpl w:val="AA924D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1474D"/>
    <w:rsid w:val="00080F8F"/>
    <w:rsid w:val="000F6D6E"/>
    <w:rsid w:val="0010384C"/>
    <w:rsid w:val="00152095"/>
    <w:rsid w:val="00174117"/>
    <w:rsid w:val="00192BB1"/>
    <w:rsid w:val="001C3FED"/>
    <w:rsid w:val="002406A6"/>
    <w:rsid w:val="00247BAA"/>
    <w:rsid w:val="002505D9"/>
    <w:rsid w:val="00280DCA"/>
    <w:rsid w:val="002D5668"/>
    <w:rsid w:val="00320A86"/>
    <w:rsid w:val="0034156D"/>
    <w:rsid w:val="0037743F"/>
    <w:rsid w:val="003A3BDD"/>
    <w:rsid w:val="00434400"/>
    <w:rsid w:val="0043543B"/>
    <w:rsid w:val="004E26F8"/>
    <w:rsid w:val="004F0AFE"/>
    <w:rsid w:val="00501C66"/>
    <w:rsid w:val="00550873"/>
    <w:rsid w:val="005A6015"/>
    <w:rsid w:val="0060297D"/>
    <w:rsid w:val="0061692A"/>
    <w:rsid w:val="00662A6D"/>
    <w:rsid w:val="007265D0"/>
    <w:rsid w:val="00732E22"/>
    <w:rsid w:val="00741C20"/>
    <w:rsid w:val="007D36D9"/>
    <w:rsid w:val="007F44F4"/>
    <w:rsid w:val="0082384B"/>
    <w:rsid w:val="008C0520"/>
    <w:rsid w:val="00904077"/>
    <w:rsid w:val="00937A4A"/>
    <w:rsid w:val="009B366A"/>
    <w:rsid w:val="009C0044"/>
    <w:rsid w:val="00B54E49"/>
    <w:rsid w:val="00B95A06"/>
    <w:rsid w:val="00BE613F"/>
    <w:rsid w:val="00C118D0"/>
    <w:rsid w:val="00C15A15"/>
    <w:rsid w:val="00C46DFD"/>
    <w:rsid w:val="00C47626"/>
    <w:rsid w:val="00C75E67"/>
    <w:rsid w:val="00C8509E"/>
    <w:rsid w:val="00CB1501"/>
    <w:rsid w:val="00CC0954"/>
    <w:rsid w:val="00CD7A50"/>
    <w:rsid w:val="00CF0D8A"/>
    <w:rsid w:val="00D6589B"/>
    <w:rsid w:val="00D94917"/>
    <w:rsid w:val="00E06EE7"/>
    <w:rsid w:val="00E607E1"/>
    <w:rsid w:val="00E82138"/>
    <w:rsid w:val="00EA610C"/>
    <w:rsid w:val="00EE6B76"/>
    <w:rsid w:val="00F24A8A"/>
    <w:rsid w:val="00F445C8"/>
    <w:rsid w:val="00F45B99"/>
    <w:rsid w:val="00F50FF0"/>
    <w:rsid w:val="00F612C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5C8"/>
    <w:pPr>
      <w:ind w:left="720"/>
      <w:contextualSpacing/>
    </w:pPr>
  </w:style>
  <w:style w:type="character" w:styleId="Hyperlink">
    <w:name w:val="Hyperlink"/>
    <w:uiPriority w:val="99"/>
    <w:unhideWhenUsed/>
    <w:rsid w:val="00D949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lan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8C140-E3B3-4E44-903E-49EB6BBC5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299</Words>
  <Characters>1709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</CharactersWithSpaces>
  <SharedDoc>false</SharedDoc>
  <HyperlinkBase>https://www.cabinet.qld.gov.au/documents/2015/Jul/RoadSafety/</HyperlinkBase>
  <HLinks>
    <vt:vector size="12" baseType="variant"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2017-10-25T01:32:00Z</dcterms:created>
  <dcterms:modified xsi:type="dcterms:W3CDTF">2018-03-06T01:28:00Z</dcterms:modified>
  <cp:category>Roads,Safety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